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72" w:rsidRPr="00790448" w:rsidRDefault="00942F72" w:rsidP="00942F72">
      <w:pPr>
        <w:pStyle w:val="Nzev"/>
        <w:keepNext/>
        <w:keepLines/>
        <w:pageBreakBefore/>
        <w:rPr>
          <w:rFonts w:ascii="Arial" w:hAnsi="Arial" w:cs="Arial"/>
        </w:rPr>
      </w:pPr>
      <w:r w:rsidRPr="00790448">
        <w:rPr>
          <w:rFonts w:ascii="Arial" w:hAnsi="Arial" w:cs="Arial"/>
        </w:rPr>
        <w:t xml:space="preserve">Zápis č. </w:t>
      </w:r>
      <w:r>
        <w:rPr>
          <w:rFonts w:ascii="Arial" w:hAnsi="Arial" w:cs="Arial"/>
        </w:rPr>
        <w:t>1</w:t>
      </w:r>
      <w:r w:rsidRPr="00790448">
        <w:rPr>
          <w:rFonts w:ascii="Arial" w:hAnsi="Arial" w:cs="Arial"/>
        </w:rPr>
        <w:t>/201</w:t>
      </w:r>
      <w:r>
        <w:rPr>
          <w:rFonts w:ascii="Arial" w:hAnsi="Arial" w:cs="Arial"/>
        </w:rPr>
        <w:t>6</w:t>
      </w:r>
    </w:p>
    <w:p w:rsidR="00942F72" w:rsidRPr="00790448" w:rsidRDefault="00942F72" w:rsidP="00942F72">
      <w:pPr>
        <w:autoSpaceDE w:val="0"/>
        <w:autoSpaceDN w:val="0"/>
        <w:adjustRightInd w:val="0"/>
        <w:jc w:val="center"/>
        <w:rPr>
          <w:rFonts w:ascii="Arial" w:hAnsi="Arial" w:cs="Arial"/>
          <w:b/>
          <w:bCs/>
          <w:color w:val="000000"/>
          <w:sz w:val="22"/>
          <w:szCs w:val="22"/>
        </w:rPr>
      </w:pPr>
      <w:r w:rsidRPr="00790448">
        <w:rPr>
          <w:rFonts w:ascii="Arial" w:hAnsi="Arial" w:cs="Arial"/>
          <w:b/>
          <w:bCs/>
          <w:color w:val="000000"/>
          <w:sz w:val="22"/>
          <w:szCs w:val="22"/>
        </w:rPr>
        <w:t>ze schůze výkonného výboru TJ Sokol Polabiny</w:t>
      </w:r>
      <w:r>
        <w:rPr>
          <w:rFonts w:ascii="Arial" w:hAnsi="Arial" w:cs="Arial"/>
          <w:b/>
          <w:bCs/>
          <w:color w:val="000000"/>
          <w:sz w:val="22"/>
          <w:szCs w:val="22"/>
        </w:rPr>
        <w:t xml:space="preserve">, </w:t>
      </w:r>
      <w:proofErr w:type="spellStart"/>
      <w:r>
        <w:rPr>
          <w:rFonts w:ascii="Arial" w:hAnsi="Arial" w:cs="Arial"/>
          <w:b/>
          <w:bCs/>
          <w:color w:val="000000"/>
          <w:sz w:val="22"/>
          <w:szCs w:val="22"/>
        </w:rPr>
        <w:t>z.s</w:t>
      </w:r>
      <w:proofErr w:type="spellEnd"/>
      <w:r>
        <w:rPr>
          <w:rFonts w:ascii="Arial" w:hAnsi="Arial" w:cs="Arial"/>
          <w:b/>
          <w:bCs/>
          <w:color w:val="000000"/>
          <w:sz w:val="22"/>
          <w:szCs w:val="22"/>
        </w:rPr>
        <w:t>.</w:t>
      </w:r>
      <w:r w:rsidRPr="00790448">
        <w:rPr>
          <w:rFonts w:ascii="Arial" w:hAnsi="Arial" w:cs="Arial"/>
          <w:b/>
          <w:bCs/>
          <w:color w:val="000000"/>
          <w:sz w:val="22"/>
          <w:szCs w:val="22"/>
        </w:rPr>
        <w:t xml:space="preserve">, konané dne </w:t>
      </w:r>
      <w:proofErr w:type="gramStart"/>
      <w:r>
        <w:rPr>
          <w:rFonts w:ascii="Arial" w:hAnsi="Arial" w:cs="Arial"/>
          <w:b/>
          <w:bCs/>
          <w:color w:val="000000"/>
          <w:sz w:val="22"/>
          <w:szCs w:val="22"/>
        </w:rPr>
        <w:t>25.1.2016</w:t>
      </w:r>
      <w:proofErr w:type="gramEnd"/>
    </w:p>
    <w:p w:rsidR="00942F72" w:rsidRPr="00790448" w:rsidRDefault="00942F72" w:rsidP="00942F72">
      <w:pPr>
        <w:autoSpaceDE w:val="0"/>
        <w:autoSpaceDN w:val="0"/>
        <w:adjustRightInd w:val="0"/>
        <w:jc w:val="both"/>
        <w:rPr>
          <w:rFonts w:ascii="Arial" w:hAnsi="Arial" w:cs="Arial"/>
          <w:b/>
          <w:bCs/>
          <w:color w:val="000000"/>
          <w:sz w:val="22"/>
          <w:szCs w:val="22"/>
        </w:rPr>
      </w:pPr>
    </w:p>
    <w:p w:rsidR="00942F72" w:rsidRPr="00790448" w:rsidRDefault="00942F72" w:rsidP="00942F72">
      <w:pPr>
        <w:autoSpaceDE w:val="0"/>
        <w:autoSpaceDN w:val="0"/>
        <w:adjustRightInd w:val="0"/>
        <w:jc w:val="both"/>
        <w:rPr>
          <w:rFonts w:ascii="Arial" w:hAnsi="Arial" w:cs="Arial"/>
          <w:b/>
          <w:bCs/>
          <w:color w:val="000000"/>
          <w:sz w:val="22"/>
          <w:szCs w:val="22"/>
        </w:rPr>
      </w:pPr>
    </w:p>
    <w:p w:rsidR="00942F72" w:rsidRPr="00790448" w:rsidRDefault="00942F72" w:rsidP="00942F72">
      <w:pPr>
        <w:autoSpaceDE w:val="0"/>
        <w:autoSpaceDN w:val="0"/>
        <w:adjustRightInd w:val="0"/>
        <w:ind w:left="2410" w:hanging="2410"/>
        <w:jc w:val="both"/>
        <w:rPr>
          <w:rFonts w:ascii="Arial" w:hAnsi="Arial" w:cs="Arial"/>
          <w:color w:val="000000"/>
          <w:sz w:val="22"/>
          <w:szCs w:val="22"/>
        </w:rPr>
      </w:pPr>
      <w:r w:rsidRPr="00790448">
        <w:rPr>
          <w:rFonts w:ascii="Arial" w:hAnsi="Arial" w:cs="Arial"/>
          <w:b/>
          <w:bCs/>
          <w:color w:val="000000"/>
          <w:sz w:val="22"/>
          <w:szCs w:val="22"/>
        </w:rPr>
        <w:t>Přítomni</w:t>
      </w:r>
      <w:r>
        <w:rPr>
          <w:rFonts w:ascii="Arial" w:hAnsi="Arial" w:cs="Arial"/>
          <w:b/>
          <w:bCs/>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t xml:space="preserve">pí. Čechová (organizační pracovník), p. Hanušová p. </w:t>
      </w:r>
      <w:r w:rsidRPr="00790448">
        <w:rPr>
          <w:rFonts w:ascii="Arial" w:hAnsi="Arial" w:cs="Arial"/>
          <w:color w:val="000000"/>
          <w:sz w:val="22"/>
          <w:szCs w:val="22"/>
        </w:rPr>
        <w:t>Janeček</w:t>
      </w:r>
      <w:r w:rsidRPr="00790448">
        <w:rPr>
          <w:rFonts w:ascii="Arial" w:hAnsi="Arial" w:cs="Arial"/>
          <w:b/>
          <w:bCs/>
          <w:color w:val="000000"/>
          <w:sz w:val="22"/>
          <w:szCs w:val="22"/>
        </w:rPr>
        <w:t xml:space="preserve"> </w:t>
      </w:r>
      <w:r w:rsidRPr="00790448">
        <w:rPr>
          <w:rFonts w:ascii="Arial" w:hAnsi="Arial" w:cs="Arial"/>
          <w:color w:val="000000"/>
          <w:sz w:val="22"/>
          <w:szCs w:val="22"/>
        </w:rPr>
        <w:t>(předseda),</w:t>
      </w:r>
      <w:r w:rsidRPr="00CE3925">
        <w:rPr>
          <w:rFonts w:ascii="Arial" w:hAnsi="Arial" w:cs="Arial"/>
          <w:color w:val="000000"/>
          <w:sz w:val="22"/>
          <w:szCs w:val="22"/>
        </w:rPr>
        <w:t xml:space="preserve"> </w:t>
      </w:r>
      <w:r w:rsidRPr="00790448">
        <w:rPr>
          <w:rFonts w:ascii="Arial" w:hAnsi="Arial" w:cs="Arial"/>
          <w:color w:val="000000"/>
          <w:sz w:val="22"/>
          <w:szCs w:val="22"/>
        </w:rPr>
        <w:t>p. Krpata (zdravotník)</w:t>
      </w:r>
      <w:r>
        <w:rPr>
          <w:rFonts w:ascii="Arial" w:hAnsi="Arial" w:cs="Arial"/>
          <w:color w:val="000000"/>
          <w:sz w:val="22"/>
          <w:szCs w:val="22"/>
        </w:rPr>
        <w:t xml:space="preserve">, </w:t>
      </w:r>
      <w:r w:rsidRPr="00790448">
        <w:rPr>
          <w:rFonts w:ascii="Arial" w:hAnsi="Arial" w:cs="Arial"/>
          <w:color w:val="000000"/>
          <w:sz w:val="22"/>
          <w:szCs w:val="22"/>
        </w:rPr>
        <w:t xml:space="preserve">p. Kulhánek (místopředseda), </w:t>
      </w:r>
      <w:r>
        <w:rPr>
          <w:rFonts w:ascii="Arial" w:hAnsi="Arial" w:cs="Arial"/>
          <w:color w:val="000000"/>
          <w:sz w:val="22"/>
          <w:szCs w:val="22"/>
        </w:rPr>
        <w:t>p. Maděra (SPV),</w:t>
      </w:r>
      <w:r w:rsidRPr="00790448">
        <w:rPr>
          <w:rFonts w:ascii="Arial" w:hAnsi="Arial" w:cs="Arial"/>
          <w:color w:val="000000"/>
          <w:sz w:val="22"/>
          <w:szCs w:val="22"/>
        </w:rPr>
        <w:t xml:space="preserve"> p</w:t>
      </w:r>
      <w:r>
        <w:rPr>
          <w:rFonts w:ascii="Arial" w:hAnsi="Arial" w:cs="Arial"/>
          <w:color w:val="000000"/>
          <w:sz w:val="22"/>
          <w:szCs w:val="22"/>
        </w:rPr>
        <w:t>í</w:t>
      </w:r>
      <w:r w:rsidRPr="00790448">
        <w:rPr>
          <w:rFonts w:ascii="Arial" w:hAnsi="Arial" w:cs="Arial"/>
          <w:color w:val="000000"/>
          <w:sz w:val="22"/>
          <w:szCs w:val="22"/>
        </w:rPr>
        <w:t>. Vykydalová (hospodářka, matrikářka)</w:t>
      </w:r>
    </w:p>
    <w:p w:rsidR="00942F72" w:rsidRDefault="00942F72" w:rsidP="00942F72">
      <w:pPr>
        <w:autoSpaceDE w:val="0"/>
        <w:autoSpaceDN w:val="0"/>
        <w:adjustRightInd w:val="0"/>
        <w:ind w:left="1985" w:hanging="1985"/>
        <w:jc w:val="both"/>
        <w:rPr>
          <w:rFonts w:ascii="Arial" w:hAnsi="Arial" w:cs="Arial"/>
          <w:b/>
          <w:color w:val="000000"/>
          <w:sz w:val="22"/>
          <w:szCs w:val="22"/>
        </w:rPr>
      </w:pPr>
    </w:p>
    <w:p w:rsidR="00942F72" w:rsidRPr="00790448" w:rsidRDefault="00942F72" w:rsidP="00942F72">
      <w:pPr>
        <w:tabs>
          <w:tab w:val="left" w:pos="2410"/>
        </w:tabs>
        <w:autoSpaceDE w:val="0"/>
        <w:autoSpaceDN w:val="0"/>
        <w:adjustRightInd w:val="0"/>
        <w:ind w:left="2410" w:hanging="2410"/>
        <w:jc w:val="both"/>
        <w:rPr>
          <w:rFonts w:ascii="Arial" w:hAnsi="Arial" w:cs="Arial"/>
          <w:color w:val="000000"/>
          <w:sz w:val="22"/>
          <w:szCs w:val="22"/>
        </w:rPr>
      </w:pPr>
      <w:r w:rsidRPr="00F635CA">
        <w:rPr>
          <w:rFonts w:ascii="Arial" w:hAnsi="Arial" w:cs="Arial"/>
          <w:b/>
          <w:color w:val="000000"/>
          <w:sz w:val="22"/>
          <w:szCs w:val="22"/>
        </w:rPr>
        <w:t>Omluveni:</w:t>
      </w:r>
      <w:r>
        <w:rPr>
          <w:rFonts w:ascii="Arial" w:hAnsi="Arial" w:cs="Arial"/>
          <w:color w:val="000000"/>
          <w:sz w:val="22"/>
          <w:szCs w:val="22"/>
        </w:rPr>
        <w:tab/>
      </w:r>
      <w:r w:rsidRPr="00790448">
        <w:rPr>
          <w:rFonts w:ascii="Arial" w:hAnsi="Arial" w:cs="Arial"/>
          <w:color w:val="000000"/>
          <w:sz w:val="22"/>
          <w:szCs w:val="22"/>
        </w:rPr>
        <w:t>pí Kárníková (tajemnice</w:t>
      </w:r>
      <w:r>
        <w:rPr>
          <w:rFonts w:ascii="Arial" w:hAnsi="Arial" w:cs="Arial"/>
          <w:color w:val="000000"/>
          <w:sz w:val="22"/>
          <w:szCs w:val="22"/>
        </w:rPr>
        <w:t>),</w:t>
      </w:r>
      <w:r w:rsidRPr="0033741D">
        <w:rPr>
          <w:rFonts w:ascii="Arial" w:hAnsi="Arial" w:cs="Arial"/>
          <w:color w:val="000000"/>
          <w:sz w:val="22"/>
          <w:szCs w:val="22"/>
        </w:rPr>
        <w:t xml:space="preserve"> </w:t>
      </w:r>
      <w:r w:rsidRPr="00CE3925">
        <w:rPr>
          <w:rFonts w:ascii="Arial" w:hAnsi="Arial" w:cs="Arial"/>
          <w:color w:val="000000"/>
          <w:sz w:val="22"/>
          <w:szCs w:val="22"/>
        </w:rPr>
        <w:t xml:space="preserve"> </w:t>
      </w:r>
    </w:p>
    <w:p w:rsidR="00942F72" w:rsidRDefault="00942F72" w:rsidP="00942F72">
      <w:pPr>
        <w:tabs>
          <w:tab w:val="left" w:pos="2410"/>
        </w:tabs>
        <w:autoSpaceDE w:val="0"/>
        <w:autoSpaceDN w:val="0"/>
        <w:adjustRightInd w:val="0"/>
        <w:ind w:left="2410" w:hanging="2410"/>
        <w:jc w:val="both"/>
        <w:rPr>
          <w:rFonts w:ascii="Arial" w:hAnsi="Arial" w:cs="Arial"/>
          <w:b/>
          <w:color w:val="000000"/>
          <w:sz w:val="22"/>
          <w:szCs w:val="22"/>
        </w:rPr>
      </w:pPr>
    </w:p>
    <w:p w:rsidR="00942F72" w:rsidRDefault="00942F72" w:rsidP="00942F72">
      <w:pPr>
        <w:tabs>
          <w:tab w:val="left" w:pos="2410"/>
        </w:tabs>
        <w:autoSpaceDE w:val="0"/>
        <w:autoSpaceDN w:val="0"/>
        <w:adjustRightInd w:val="0"/>
        <w:ind w:left="2410" w:hanging="2410"/>
        <w:jc w:val="both"/>
        <w:rPr>
          <w:rFonts w:ascii="Arial" w:hAnsi="Arial" w:cs="Arial"/>
          <w:b/>
          <w:color w:val="000000"/>
          <w:sz w:val="22"/>
          <w:szCs w:val="22"/>
        </w:rPr>
      </w:pPr>
    </w:p>
    <w:p w:rsidR="00942F72" w:rsidRDefault="00942F72" w:rsidP="00942F72">
      <w:pPr>
        <w:autoSpaceDE w:val="0"/>
        <w:autoSpaceDN w:val="0"/>
        <w:adjustRightInd w:val="0"/>
        <w:jc w:val="both"/>
        <w:rPr>
          <w:rFonts w:ascii="Arial" w:hAnsi="Arial" w:cs="Arial"/>
          <w:b/>
          <w:bCs/>
          <w:i/>
          <w:caps/>
          <w:color w:val="000000"/>
          <w:sz w:val="22"/>
          <w:szCs w:val="22"/>
        </w:rPr>
      </w:pPr>
      <w:r>
        <w:rPr>
          <w:rFonts w:ascii="Arial" w:hAnsi="Arial" w:cs="Arial"/>
          <w:b/>
          <w:bCs/>
          <w:i/>
          <w:caps/>
          <w:color w:val="000000"/>
          <w:sz w:val="22"/>
          <w:szCs w:val="22"/>
        </w:rPr>
        <w:t>Kontrola plnění úkolů</w:t>
      </w:r>
    </w:p>
    <w:p w:rsidR="00942F72" w:rsidRPr="00581F91" w:rsidRDefault="00942F72" w:rsidP="00942F72">
      <w:pPr>
        <w:rPr>
          <w:rFonts w:ascii="Arial" w:hAnsi="Arial" w:cs="Arial"/>
          <w:sz w:val="22"/>
          <w:szCs w:val="22"/>
          <w:lang w:eastAsia="en-US"/>
        </w:rPr>
      </w:pPr>
      <w:r w:rsidRPr="00581F91">
        <w:rPr>
          <w:rFonts w:ascii="Arial" w:hAnsi="Arial" w:cs="Arial"/>
          <w:sz w:val="22"/>
          <w:szCs w:val="22"/>
          <w:lang w:eastAsia="en-US"/>
        </w:rPr>
        <w:t>Nebyly uloženy nové úkoly</w:t>
      </w:r>
    </w:p>
    <w:p w:rsidR="00942F72" w:rsidRDefault="00942F72" w:rsidP="00942F72">
      <w:pPr>
        <w:rPr>
          <w:lang w:eastAsia="en-US"/>
        </w:rPr>
      </w:pPr>
    </w:p>
    <w:p w:rsidR="00942F72" w:rsidRDefault="00942F72" w:rsidP="00942F72">
      <w:pPr>
        <w:rPr>
          <w:lang w:eastAsia="en-US"/>
        </w:rPr>
      </w:pPr>
    </w:p>
    <w:p w:rsidR="00942F72" w:rsidRDefault="00942F72" w:rsidP="00942F72">
      <w:pPr>
        <w:autoSpaceDE w:val="0"/>
        <w:autoSpaceDN w:val="0"/>
        <w:adjustRightInd w:val="0"/>
        <w:rPr>
          <w:rFonts w:ascii="Arial" w:hAnsi="Arial" w:cs="Arial"/>
          <w:b/>
          <w:bCs/>
          <w:i/>
          <w:caps/>
          <w:color w:val="000000"/>
          <w:sz w:val="22"/>
          <w:szCs w:val="22"/>
        </w:rPr>
      </w:pPr>
      <w:r>
        <w:rPr>
          <w:rFonts w:ascii="Arial" w:hAnsi="Arial" w:cs="Arial"/>
          <w:b/>
          <w:bCs/>
          <w:i/>
          <w:caps/>
          <w:color w:val="000000"/>
          <w:sz w:val="22"/>
          <w:szCs w:val="22"/>
        </w:rPr>
        <w:t>P</w:t>
      </w:r>
      <w:r w:rsidRPr="00D22DF6">
        <w:rPr>
          <w:rFonts w:ascii="Arial" w:hAnsi="Arial" w:cs="Arial"/>
          <w:b/>
          <w:bCs/>
          <w:i/>
          <w:caps/>
          <w:color w:val="000000"/>
          <w:sz w:val="22"/>
          <w:szCs w:val="22"/>
        </w:rPr>
        <w:t xml:space="preserve">éče o členy za rok 2015 </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Na návrh tajemnice pí Kárníkové bylo dohodnuto, že péče o členy zůstane na úrovni předchozího roku. </w:t>
      </w:r>
    </w:p>
    <w:p w:rsidR="00942F72" w:rsidRDefault="00942F72" w:rsidP="00942F72">
      <w:pPr>
        <w:autoSpaceDE w:val="0"/>
        <w:autoSpaceDN w:val="0"/>
        <w:adjustRightInd w:val="0"/>
        <w:rPr>
          <w:rFonts w:ascii="Arial" w:hAnsi="Arial" w:cs="Arial"/>
          <w:sz w:val="22"/>
          <w:szCs w:val="22"/>
          <w:lang w:eastAsia="en-US"/>
        </w:rPr>
      </w:pPr>
    </w:p>
    <w:p w:rsidR="00942F72" w:rsidRDefault="00942F72" w:rsidP="00942F72">
      <w:pPr>
        <w:autoSpaceDE w:val="0"/>
        <w:autoSpaceDN w:val="0"/>
        <w:adjustRightInd w:val="0"/>
        <w:rPr>
          <w:rFonts w:ascii="Arial" w:hAnsi="Arial" w:cs="Arial"/>
          <w:sz w:val="22"/>
          <w:szCs w:val="22"/>
          <w:lang w:eastAsia="en-US"/>
        </w:rPr>
      </w:pPr>
    </w:p>
    <w:p w:rsidR="00942F72" w:rsidRPr="00D22DF6" w:rsidRDefault="00942F72" w:rsidP="00942F72">
      <w:pPr>
        <w:autoSpaceDE w:val="0"/>
        <w:autoSpaceDN w:val="0"/>
        <w:adjustRightInd w:val="0"/>
        <w:rPr>
          <w:rFonts w:ascii="Arial" w:hAnsi="Arial" w:cs="Arial"/>
          <w:b/>
          <w:bCs/>
          <w:i/>
          <w:caps/>
          <w:color w:val="000000"/>
          <w:sz w:val="22"/>
          <w:szCs w:val="22"/>
        </w:rPr>
      </w:pPr>
      <w:r w:rsidRPr="00D22DF6">
        <w:rPr>
          <w:rFonts w:ascii="Arial" w:hAnsi="Arial" w:cs="Arial"/>
          <w:b/>
          <w:bCs/>
          <w:i/>
          <w:caps/>
          <w:color w:val="000000"/>
          <w:sz w:val="22"/>
          <w:szCs w:val="22"/>
        </w:rPr>
        <w:t>Vyhodnocení pln</w:t>
      </w:r>
      <w:r>
        <w:rPr>
          <w:rFonts w:ascii="Arial" w:hAnsi="Arial" w:cs="Arial"/>
          <w:b/>
          <w:bCs/>
          <w:i/>
          <w:caps/>
          <w:color w:val="000000"/>
          <w:sz w:val="22"/>
          <w:szCs w:val="22"/>
        </w:rPr>
        <w:t>ění usnesení VV z VH</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P. Kulhánek konstatoval, že plnění usnesení kontroloval, a že byla splněna</w:t>
      </w:r>
    </w:p>
    <w:p w:rsidR="00942F72" w:rsidRDefault="00942F72" w:rsidP="00942F72">
      <w:pPr>
        <w:autoSpaceDE w:val="0"/>
        <w:autoSpaceDN w:val="0"/>
        <w:adjustRightInd w:val="0"/>
        <w:rPr>
          <w:rFonts w:ascii="Arial" w:hAnsi="Arial" w:cs="Arial"/>
          <w:b/>
          <w:bCs/>
          <w:i/>
          <w:caps/>
          <w:color w:val="000000"/>
          <w:sz w:val="22"/>
          <w:szCs w:val="22"/>
        </w:rPr>
      </w:pPr>
    </w:p>
    <w:p w:rsidR="00942F72" w:rsidRDefault="00942F72" w:rsidP="00942F72">
      <w:pPr>
        <w:autoSpaceDE w:val="0"/>
        <w:autoSpaceDN w:val="0"/>
        <w:adjustRightInd w:val="0"/>
        <w:rPr>
          <w:rFonts w:ascii="Arial" w:hAnsi="Arial" w:cs="Arial"/>
          <w:b/>
          <w:bCs/>
          <w:i/>
          <w:caps/>
          <w:color w:val="000000"/>
          <w:sz w:val="22"/>
          <w:szCs w:val="22"/>
        </w:rPr>
      </w:pPr>
    </w:p>
    <w:p w:rsidR="00942F72" w:rsidRDefault="00942F72" w:rsidP="00942F72">
      <w:pPr>
        <w:autoSpaceDE w:val="0"/>
        <w:autoSpaceDN w:val="0"/>
        <w:adjustRightInd w:val="0"/>
        <w:rPr>
          <w:rFonts w:ascii="Arial" w:hAnsi="Arial" w:cs="Arial"/>
          <w:b/>
          <w:bCs/>
          <w:i/>
          <w:caps/>
          <w:color w:val="000000"/>
          <w:sz w:val="22"/>
          <w:szCs w:val="22"/>
        </w:rPr>
      </w:pPr>
      <w:r>
        <w:rPr>
          <w:rFonts w:ascii="Arial" w:hAnsi="Arial" w:cs="Arial"/>
          <w:b/>
          <w:bCs/>
          <w:i/>
          <w:caps/>
          <w:color w:val="000000"/>
          <w:sz w:val="22"/>
          <w:szCs w:val="22"/>
        </w:rPr>
        <w:t>Návrh možností na nové akce TJ</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Byly diskutovány různé možnosti akci pro veřejnost (dětský den, dětský karneval, Pardubická podkova), ale VV se shodl na tom, že vynaložené úsilí členů TJ nepřináší dostatečný efekt, např. příliv nových členů. </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Naproti tomu se jeví jako účelné podpořit činnost dobrovolných cvičitelů, trenérů a funkcionářů nějakou vhodnou a finančně dostupnou formou. VV se k tomu vrátí ve druhé polovině roku, kdy budou lépe známé finanční možnosti TJ.</w:t>
      </w:r>
    </w:p>
    <w:p w:rsidR="00942F72" w:rsidRDefault="00942F72" w:rsidP="00942F72">
      <w:pPr>
        <w:autoSpaceDE w:val="0"/>
        <w:autoSpaceDN w:val="0"/>
        <w:adjustRightInd w:val="0"/>
        <w:rPr>
          <w:rFonts w:ascii="Arial" w:hAnsi="Arial" w:cs="Arial"/>
          <w:b/>
          <w:bCs/>
          <w:i/>
          <w:caps/>
          <w:color w:val="000000"/>
          <w:sz w:val="22"/>
          <w:szCs w:val="22"/>
        </w:rPr>
      </w:pPr>
    </w:p>
    <w:p w:rsidR="00942F72" w:rsidRPr="00D22DF6" w:rsidRDefault="00942F72" w:rsidP="00942F72">
      <w:pPr>
        <w:autoSpaceDE w:val="0"/>
        <w:autoSpaceDN w:val="0"/>
        <w:adjustRightInd w:val="0"/>
        <w:rPr>
          <w:rFonts w:ascii="Arial" w:hAnsi="Arial" w:cs="Arial"/>
          <w:b/>
          <w:bCs/>
          <w:i/>
          <w:caps/>
          <w:color w:val="000000"/>
          <w:sz w:val="22"/>
          <w:szCs w:val="22"/>
        </w:rPr>
      </w:pPr>
    </w:p>
    <w:p w:rsidR="00942F72" w:rsidRDefault="00942F72" w:rsidP="00942F72">
      <w:pPr>
        <w:autoSpaceDE w:val="0"/>
        <w:autoSpaceDN w:val="0"/>
        <w:adjustRightInd w:val="0"/>
        <w:rPr>
          <w:rFonts w:ascii="Arial" w:hAnsi="Arial" w:cs="Arial"/>
          <w:b/>
          <w:bCs/>
          <w:i/>
          <w:caps/>
          <w:color w:val="000000"/>
          <w:sz w:val="22"/>
          <w:szCs w:val="22"/>
        </w:rPr>
      </w:pPr>
      <w:r>
        <w:rPr>
          <w:rFonts w:ascii="Arial" w:hAnsi="Arial" w:cs="Arial"/>
          <w:b/>
          <w:bCs/>
          <w:i/>
          <w:caps/>
          <w:color w:val="000000"/>
          <w:sz w:val="22"/>
          <w:szCs w:val="22"/>
        </w:rPr>
        <w:t xml:space="preserve">Vyhodnocení VH oddílů </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Zástupci jednotlivých oddílů zhodnotili schůze; konstatovali, že průběh i výsledky schůzí nevybočily z obvyklého rámce.</w:t>
      </w:r>
    </w:p>
    <w:p w:rsidR="00942F72" w:rsidRDefault="00942F72" w:rsidP="00942F72">
      <w:pPr>
        <w:autoSpaceDE w:val="0"/>
        <w:autoSpaceDN w:val="0"/>
        <w:adjustRightInd w:val="0"/>
        <w:rPr>
          <w:rFonts w:ascii="Arial" w:hAnsi="Arial" w:cs="Arial"/>
          <w:b/>
          <w:bCs/>
          <w:i/>
          <w:caps/>
          <w:color w:val="000000"/>
          <w:sz w:val="22"/>
          <w:szCs w:val="22"/>
        </w:rPr>
      </w:pPr>
    </w:p>
    <w:p w:rsidR="00942F72" w:rsidRPr="00D22DF6" w:rsidRDefault="00942F72" w:rsidP="00942F72">
      <w:pPr>
        <w:autoSpaceDE w:val="0"/>
        <w:autoSpaceDN w:val="0"/>
        <w:adjustRightInd w:val="0"/>
        <w:rPr>
          <w:rFonts w:ascii="Arial" w:hAnsi="Arial" w:cs="Arial"/>
          <w:b/>
          <w:bCs/>
          <w:i/>
          <w:caps/>
          <w:color w:val="000000"/>
          <w:sz w:val="22"/>
          <w:szCs w:val="22"/>
        </w:rPr>
      </w:pPr>
    </w:p>
    <w:p w:rsidR="00942F72" w:rsidRDefault="00942F72" w:rsidP="00942F72">
      <w:pPr>
        <w:autoSpaceDE w:val="0"/>
        <w:autoSpaceDN w:val="0"/>
        <w:adjustRightInd w:val="0"/>
        <w:rPr>
          <w:rFonts w:ascii="Arial" w:hAnsi="Arial" w:cs="Arial"/>
          <w:b/>
          <w:bCs/>
          <w:i/>
          <w:caps/>
          <w:color w:val="000000"/>
          <w:sz w:val="22"/>
          <w:szCs w:val="22"/>
        </w:rPr>
      </w:pPr>
      <w:r>
        <w:rPr>
          <w:rFonts w:ascii="Arial" w:hAnsi="Arial" w:cs="Arial"/>
          <w:b/>
          <w:bCs/>
          <w:i/>
          <w:caps/>
          <w:color w:val="000000"/>
          <w:sz w:val="22"/>
          <w:szCs w:val="22"/>
        </w:rPr>
        <w:t xml:space="preserve">Kontrola přípravy VH TJ </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Pan Kulhánek upozornil na nutnost aktivizovat činnost volební komise, která bude přinejmenším muset na VH přednést návrh na členy VV a provést volební akt. Vzhledem k tomu, že od oddílů nedošly jiné návrhy, bude pravděpodobně navrženo, aby VV pokračoval ve stávajícím složení. Způsob provedení voleb projedná p. Janeček s volební komisí.</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Pí Vykydalová informovala o ohlášené kontrole hospodaření ze strany kontrolní komise (dne </w:t>
      </w:r>
      <w:proofErr w:type="gramStart"/>
      <w:r>
        <w:rPr>
          <w:rFonts w:ascii="Arial" w:hAnsi="Arial" w:cs="Arial"/>
          <w:sz w:val="22"/>
          <w:szCs w:val="22"/>
          <w:lang w:eastAsia="en-US"/>
        </w:rPr>
        <w:t>28.1.2016</w:t>
      </w:r>
      <w:proofErr w:type="gramEnd"/>
      <w:r>
        <w:rPr>
          <w:rFonts w:ascii="Arial" w:hAnsi="Arial" w:cs="Arial"/>
          <w:sz w:val="22"/>
          <w:szCs w:val="22"/>
          <w:lang w:eastAsia="en-US"/>
        </w:rPr>
        <w:t>).</w:t>
      </w:r>
    </w:p>
    <w:p w:rsidR="00942F72" w:rsidRDefault="00942F72" w:rsidP="00942F72">
      <w:pPr>
        <w:autoSpaceDE w:val="0"/>
        <w:autoSpaceDN w:val="0"/>
        <w:adjustRightInd w:val="0"/>
        <w:rPr>
          <w:rFonts w:ascii="Arial" w:hAnsi="Arial" w:cs="Arial"/>
          <w:b/>
          <w:bCs/>
          <w:i/>
          <w:caps/>
          <w:color w:val="000000"/>
          <w:sz w:val="22"/>
          <w:szCs w:val="22"/>
        </w:rPr>
      </w:pPr>
    </w:p>
    <w:p w:rsidR="00942F72" w:rsidRPr="00D22DF6" w:rsidRDefault="00942F72" w:rsidP="00942F72">
      <w:pPr>
        <w:autoSpaceDE w:val="0"/>
        <w:autoSpaceDN w:val="0"/>
        <w:adjustRightInd w:val="0"/>
        <w:rPr>
          <w:rFonts w:ascii="Arial" w:hAnsi="Arial" w:cs="Arial"/>
          <w:b/>
          <w:bCs/>
          <w:i/>
          <w:caps/>
          <w:color w:val="000000"/>
          <w:sz w:val="22"/>
          <w:szCs w:val="22"/>
        </w:rPr>
      </w:pPr>
    </w:p>
    <w:p w:rsidR="00942F72" w:rsidRPr="00D22DF6" w:rsidRDefault="00942F72" w:rsidP="00942F72">
      <w:pPr>
        <w:autoSpaceDE w:val="0"/>
        <w:autoSpaceDN w:val="0"/>
        <w:adjustRightInd w:val="0"/>
        <w:rPr>
          <w:rFonts w:ascii="Arial" w:hAnsi="Arial" w:cs="Arial"/>
          <w:b/>
          <w:bCs/>
          <w:i/>
          <w:caps/>
          <w:color w:val="000000"/>
          <w:sz w:val="22"/>
          <w:szCs w:val="22"/>
        </w:rPr>
      </w:pPr>
      <w:r w:rsidRPr="00D22DF6">
        <w:rPr>
          <w:rFonts w:ascii="Arial" w:hAnsi="Arial" w:cs="Arial"/>
          <w:b/>
          <w:bCs/>
          <w:i/>
          <w:caps/>
          <w:color w:val="000000"/>
          <w:sz w:val="22"/>
          <w:szCs w:val="22"/>
        </w:rPr>
        <w:t xml:space="preserve">Projednání materiálů na VH TJ </w:t>
      </w:r>
    </w:p>
    <w:p w:rsidR="00942F72" w:rsidRDefault="00942F72" w:rsidP="00942F72">
      <w:pPr>
        <w:numPr>
          <w:ilvl w:val="0"/>
          <w:numId w:val="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Zpráva o hospodaření za rok </w:t>
      </w:r>
      <w:proofErr w:type="gramStart"/>
      <w:r>
        <w:rPr>
          <w:rFonts w:ascii="Arial" w:hAnsi="Arial" w:cs="Arial"/>
          <w:sz w:val="22"/>
          <w:szCs w:val="22"/>
          <w:lang w:eastAsia="en-US"/>
        </w:rPr>
        <w:t>2015  (Vykydalová</w:t>
      </w:r>
      <w:proofErr w:type="gramEnd"/>
      <w:r>
        <w:rPr>
          <w:rFonts w:ascii="Arial" w:hAnsi="Arial" w:cs="Arial"/>
          <w:sz w:val="22"/>
          <w:szCs w:val="22"/>
          <w:lang w:eastAsia="en-US"/>
        </w:rPr>
        <w:t>); zpráva je připravena, pí Vykydalová ji pošle vybraným členům VV k případnému doplnění či změnám</w:t>
      </w:r>
    </w:p>
    <w:p w:rsidR="00942F72" w:rsidRDefault="00942F72" w:rsidP="00942F72">
      <w:pPr>
        <w:numPr>
          <w:ilvl w:val="0"/>
          <w:numId w:val="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Zpráva o činnosti za rok 2015 (Janeček); zpráva je zčásti připravena, autor ji zašle do </w:t>
      </w:r>
      <w:proofErr w:type="gramStart"/>
      <w:r>
        <w:rPr>
          <w:rFonts w:ascii="Arial" w:hAnsi="Arial" w:cs="Arial"/>
          <w:sz w:val="22"/>
          <w:szCs w:val="22"/>
          <w:lang w:eastAsia="en-US"/>
        </w:rPr>
        <w:t>27.1. členům</w:t>
      </w:r>
      <w:proofErr w:type="gramEnd"/>
      <w:r>
        <w:rPr>
          <w:rFonts w:ascii="Arial" w:hAnsi="Arial" w:cs="Arial"/>
          <w:sz w:val="22"/>
          <w:szCs w:val="22"/>
          <w:lang w:eastAsia="en-US"/>
        </w:rPr>
        <w:t xml:space="preserve"> VV k případnému doplnění či změnám</w:t>
      </w:r>
    </w:p>
    <w:p w:rsidR="00942F72" w:rsidRDefault="00942F72" w:rsidP="00942F72">
      <w:pPr>
        <w:numPr>
          <w:ilvl w:val="0"/>
          <w:numId w:val="2"/>
        </w:num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Návrh plánu činnosti na rok 2016 (Janeček); návrh bude zpracován v podobném duchu, jako v minulých letech. Po diskusi nebude do plánu zahrnuta účast zástupců </w:t>
      </w:r>
      <w:r>
        <w:rPr>
          <w:rFonts w:ascii="Arial" w:hAnsi="Arial" w:cs="Arial"/>
          <w:sz w:val="22"/>
          <w:szCs w:val="22"/>
          <w:lang w:eastAsia="en-US"/>
        </w:rPr>
        <w:lastRenderedPageBreak/>
        <w:t xml:space="preserve">TJ (odd. </w:t>
      </w:r>
      <w:proofErr w:type="gramStart"/>
      <w:r>
        <w:rPr>
          <w:rFonts w:ascii="Arial" w:hAnsi="Arial" w:cs="Arial"/>
          <w:sz w:val="22"/>
          <w:szCs w:val="22"/>
          <w:lang w:eastAsia="en-US"/>
        </w:rPr>
        <w:t>badminton</w:t>
      </w:r>
      <w:proofErr w:type="gramEnd"/>
      <w:r>
        <w:rPr>
          <w:rFonts w:ascii="Arial" w:hAnsi="Arial" w:cs="Arial"/>
          <w:sz w:val="22"/>
          <w:szCs w:val="22"/>
          <w:lang w:eastAsia="en-US"/>
        </w:rPr>
        <w:t>) na aktivitách kolem olympijského parku v Pardubicích. Důvodem je dosud nejasná koncepce a zajištění akce.</w:t>
      </w:r>
    </w:p>
    <w:p w:rsidR="00942F72" w:rsidRDefault="00942F72" w:rsidP="00942F72">
      <w:pPr>
        <w:numPr>
          <w:ilvl w:val="0"/>
          <w:numId w:val="2"/>
        </w:numPr>
        <w:autoSpaceDE w:val="0"/>
        <w:autoSpaceDN w:val="0"/>
        <w:adjustRightInd w:val="0"/>
        <w:rPr>
          <w:rFonts w:ascii="Arial" w:hAnsi="Arial" w:cs="Arial"/>
          <w:sz w:val="22"/>
          <w:szCs w:val="22"/>
          <w:lang w:eastAsia="en-US"/>
        </w:rPr>
      </w:pPr>
      <w:r>
        <w:rPr>
          <w:rFonts w:ascii="Arial" w:hAnsi="Arial" w:cs="Arial"/>
          <w:sz w:val="22"/>
          <w:szCs w:val="22"/>
          <w:lang w:eastAsia="en-US"/>
        </w:rPr>
        <w:t>Návrh rozpočtu na rok 2016 (Vykydalová); návrh rozpočtu je připraven; návrh počítá s dotacemi v minimální výši</w:t>
      </w:r>
    </w:p>
    <w:p w:rsidR="00942F72" w:rsidRDefault="00942F72" w:rsidP="00942F72">
      <w:pPr>
        <w:numPr>
          <w:ilvl w:val="0"/>
          <w:numId w:val="2"/>
        </w:numPr>
        <w:autoSpaceDE w:val="0"/>
        <w:autoSpaceDN w:val="0"/>
        <w:adjustRightInd w:val="0"/>
        <w:rPr>
          <w:rFonts w:ascii="Arial" w:hAnsi="Arial" w:cs="Arial"/>
          <w:sz w:val="22"/>
          <w:szCs w:val="22"/>
          <w:lang w:eastAsia="en-US"/>
        </w:rPr>
      </w:pPr>
      <w:r>
        <w:rPr>
          <w:rFonts w:ascii="Arial" w:hAnsi="Arial" w:cs="Arial"/>
          <w:sz w:val="22"/>
          <w:szCs w:val="22"/>
          <w:lang w:eastAsia="en-US"/>
        </w:rPr>
        <w:t>Návrh usnesení na rok 2016 (Kulhánek); návrh bude zpracován v podobném duchu, jako v minulých letech</w:t>
      </w:r>
    </w:p>
    <w:p w:rsidR="00942F72" w:rsidRDefault="00942F72" w:rsidP="00942F72">
      <w:pPr>
        <w:autoSpaceDE w:val="0"/>
        <w:autoSpaceDN w:val="0"/>
        <w:adjustRightInd w:val="0"/>
        <w:ind w:left="720"/>
        <w:rPr>
          <w:rFonts w:ascii="Arial" w:hAnsi="Arial" w:cs="Arial"/>
          <w:sz w:val="22"/>
          <w:szCs w:val="22"/>
          <w:lang w:eastAsia="en-US"/>
        </w:rPr>
      </w:pP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Kontrola delegátů na VH TJ (Vykydalová) </w:t>
      </w:r>
    </w:p>
    <w:p w:rsidR="00942F72" w:rsidRDefault="00942F72" w:rsidP="00942F72">
      <w:pPr>
        <w:autoSpaceDE w:val="0"/>
        <w:autoSpaceDN w:val="0"/>
        <w:adjustRightInd w:val="0"/>
        <w:rPr>
          <w:rFonts w:ascii="Arial" w:hAnsi="Arial" w:cs="Arial"/>
          <w:sz w:val="22"/>
          <w:szCs w:val="22"/>
          <w:lang w:eastAsia="en-US"/>
        </w:rPr>
      </w:pPr>
      <w:r>
        <w:rPr>
          <w:rFonts w:ascii="Arial" w:hAnsi="Arial" w:cs="Arial"/>
          <w:sz w:val="22"/>
          <w:szCs w:val="22"/>
          <w:lang w:eastAsia="en-US"/>
        </w:rPr>
        <w:t xml:space="preserve">Kontrola byla provedena, je třeba udělat změnu v případu paní </w:t>
      </w:r>
      <w:proofErr w:type="spellStart"/>
      <w:r>
        <w:rPr>
          <w:rFonts w:ascii="Arial" w:hAnsi="Arial" w:cs="Arial"/>
          <w:sz w:val="22"/>
          <w:szCs w:val="22"/>
          <w:lang w:eastAsia="en-US"/>
        </w:rPr>
        <w:t>Žánové</w:t>
      </w:r>
      <w:proofErr w:type="spellEnd"/>
      <w:r>
        <w:rPr>
          <w:rFonts w:ascii="Arial" w:hAnsi="Arial" w:cs="Arial"/>
          <w:sz w:val="22"/>
          <w:szCs w:val="22"/>
          <w:lang w:eastAsia="en-US"/>
        </w:rPr>
        <w:t xml:space="preserve">. Distribuci </w:t>
      </w:r>
      <w:proofErr w:type="spellStart"/>
      <w:r>
        <w:rPr>
          <w:rFonts w:ascii="Arial" w:hAnsi="Arial" w:cs="Arial"/>
          <w:sz w:val="22"/>
          <w:szCs w:val="22"/>
          <w:lang w:eastAsia="en-US"/>
        </w:rPr>
        <w:t>delegátních</w:t>
      </w:r>
      <w:proofErr w:type="spellEnd"/>
      <w:r>
        <w:rPr>
          <w:rFonts w:ascii="Arial" w:hAnsi="Arial" w:cs="Arial"/>
          <w:sz w:val="22"/>
          <w:szCs w:val="22"/>
          <w:lang w:eastAsia="en-US"/>
        </w:rPr>
        <w:t xml:space="preserve"> lístků zajistí p. Kulhánek (prostřednictvím vedoucích oddílů). </w:t>
      </w:r>
    </w:p>
    <w:p w:rsidR="00942F72" w:rsidRPr="00A8213A" w:rsidRDefault="00942F72" w:rsidP="00942F72">
      <w:pPr>
        <w:rPr>
          <w:lang w:eastAsia="en-US"/>
        </w:rPr>
      </w:pPr>
    </w:p>
    <w:p w:rsidR="00942F72" w:rsidRPr="00BD1591" w:rsidRDefault="00942F72" w:rsidP="00942F72">
      <w:pPr>
        <w:pStyle w:val="Nadpis1"/>
        <w:keepNext w:val="0"/>
        <w:spacing w:after="120"/>
        <w:jc w:val="both"/>
        <w:rPr>
          <w:i/>
          <w:caps/>
          <w:szCs w:val="22"/>
        </w:rPr>
      </w:pPr>
      <w:r w:rsidRPr="00BD1591">
        <w:rPr>
          <w:i/>
          <w:caps/>
          <w:szCs w:val="22"/>
        </w:rPr>
        <w:t>Sdělení členů VV TJ</w:t>
      </w:r>
    </w:p>
    <w:p w:rsidR="00942F72" w:rsidRPr="00276D28" w:rsidRDefault="00942F72" w:rsidP="00942F72">
      <w:pPr>
        <w:autoSpaceDE w:val="0"/>
        <w:autoSpaceDN w:val="0"/>
        <w:adjustRightInd w:val="0"/>
        <w:jc w:val="both"/>
        <w:outlineLvl w:val="0"/>
        <w:rPr>
          <w:rFonts w:ascii="Arial" w:hAnsi="Arial" w:cs="Arial"/>
          <w:b/>
          <w:sz w:val="22"/>
          <w:szCs w:val="22"/>
        </w:rPr>
      </w:pPr>
      <w:r w:rsidRPr="00276D28">
        <w:rPr>
          <w:rFonts w:ascii="Arial" w:hAnsi="Arial" w:cs="Arial"/>
          <w:b/>
          <w:sz w:val="22"/>
          <w:szCs w:val="22"/>
        </w:rPr>
        <w:t>p. Vykydalová</w:t>
      </w:r>
    </w:p>
    <w:p w:rsidR="00942F72" w:rsidRDefault="00942F72" w:rsidP="00A8411D">
      <w:pPr>
        <w:pStyle w:val="Odstavecseseznamem"/>
        <w:numPr>
          <w:ilvl w:val="0"/>
          <w:numId w:val="3"/>
        </w:numPr>
        <w:autoSpaceDE w:val="0"/>
        <w:autoSpaceDN w:val="0"/>
        <w:adjustRightInd w:val="0"/>
        <w:jc w:val="both"/>
        <w:outlineLvl w:val="0"/>
        <w:rPr>
          <w:rFonts w:ascii="Arial" w:hAnsi="Arial" w:cs="Arial"/>
          <w:sz w:val="22"/>
          <w:szCs w:val="22"/>
        </w:rPr>
      </w:pPr>
      <w:r>
        <w:rPr>
          <w:rFonts w:ascii="Arial" w:hAnsi="Arial" w:cs="Arial"/>
          <w:sz w:val="22"/>
          <w:szCs w:val="22"/>
        </w:rPr>
        <w:t>Finance – všem oddílům se podařilo docílit vyrovnaného hospodaření v rámci končícího roku</w:t>
      </w:r>
    </w:p>
    <w:p w:rsidR="00942F72" w:rsidRDefault="00942F72" w:rsidP="00A8411D">
      <w:pPr>
        <w:pStyle w:val="Odstavecseseznamem"/>
        <w:numPr>
          <w:ilvl w:val="0"/>
          <w:numId w:val="3"/>
        </w:numPr>
        <w:autoSpaceDE w:val="0"/>
        <w:autoSpaceDN w:val="0"/>
        <w:adjustRightInd w:val="0"/>
        <w:jc w:val="both"/>
        <w:outlineLvl w:val="0"/>
        <w:rPr>
          <w:rFonts w:ascii="Arial" w:hAnsi="Arial" w:cs="Arial"/>
          <w:sz w:val="22"/>
          <w:szCs w:val="22"/>
        </w:rPr>
      </w:pPr>
      <w:r>
        <w:rPr>
          <w:rFonts w:ascii="Arial" w:hAnsi="Arial" w:cs="Arial"/>
          <w:sz w:val="22"/>
          <w:szCs w:val="22"/>
        </w:rPr>
        <w:t>Upozornila, že se v dokumentech dosud neuvádí důsledně platná adresa TJ, tedy Nová 282</w:t>
      </w:r>
    </w:p>
    <w:p w:rsidR="00942F72" w:rsidRDefault="00942F72" w:rsidP="00942F72">
      <w:pPr>
        <w:autoSpaceDE w:val="0"/>
        <w:autoSpaceDN w:val="0"/>
        <w:adjustRightInd w:val="0"/>
        <w:jc w:val="both"/>
        <w:outlineLvl w:val="0"/>
        <w:rPr>
          <w:rFonts w:ascii="Arial" w:hAnsi="Arial" w:cs="Arial"/>
          <w:b/>
          <w:sz w:val="22"/>
          <w:szCs w:val="22"/>
        </w:rPr>
      </w:pPr>
    </w:p>
    <w:p w:rsidR="00942F72" w:rsidRDefault="00942F72" w:rsidP="00942F72">
      <w:pPr>
        <w:autoSpaceDE w:val="0"/>
        <w:autoSpaceDN w:val="0"/>
        <w:adjustRightInd w:val="0"/>
        <w:jc w:val="both"/>
        <w:outlineLvl w:val="0"/>
        <w:rPr>
          <w:rFonts w:ascii="Arial" w:hAnsi="Arial" w:cs="Arial"/>
          <w:b/>
          <w:sz w:val="22"/>
          <w:szCs w:val="22"/>
        </w:rPr>
      </w:pPr>
      <w:r>
        <w:rPr>
          <w:rFonts w:ascii="Arial" w:hAnsi="Arial" w:cs="Arial"/>
          <w:b/>
          <w:sz w:val="22"/>
          <w:szCs w:val="22"/>
        </w:rPr>
        <w:t>p. Kulhánek</w:t>
      </w:r>
    </w:p>
    <w:p w:rsidR="00942F72" w:rsidRDefault="00942F72" w:rsidP="00A8411D">
      <w:pPr>
        <w:pStyle w:val="Odstavecseseznamem"/>
        <w:numPr>
          <w:ilvl w:val="0"/>
          <w:numId w:val="3"/>
        </w:numPr>
        <w:autoSpaceDE w:val="0"/>
        <w:autoSpaceDN w:val="0"/>
        <w:adjustRightInd w:val="0"/>
        <w:jc w:val="both"/>
        <w:outlineLvl w:val="0"/>
        <w:rPr>
          <w:rFonts w:ascii="Arial" w:hAnsi="Arial" w:cs="Arial"/>
          <w:sz w:val="22"/>
          <w:szCs w:val="22"/>
        </w:rPr>
      </w:pPr>
      <w:r w:rsidRPr="00A8411D">
        <w:rPr>
          <w:rFonts w:ascii="Arial" w:hAnsi="Arial" w:cs="Arial"/>
          <w:sz w:val="22"/>
          <w:szCs w:val="22"/>
        </w:rPr>
        <w:t>představil studii na halu pro badminton, která byla financována z přebytku po MS v kategorii U15. Připomněl, že studie je podkladem pro jednání o tomto záměru s pardubickým magistrátem, s Ministerstvem škol</w:t>
      </w:r>
      <w:r w:rsidR="00A8411D">
        <w:rPr>
          <w:rFonts w:ascii="Arial" w:hAnsi="Arial" w:cs="Arial"/>
          <w:sz w:val="22"/>
          <w:szCs w:val="22"/>
        </w:rPr>
        <w:t>ství, případně dalšími subjekty</w:t>
      </w:r>
    </w:p>
    <w:p w:rsidR="00A8411D" w:rsidRPr="00A8411D" w:rsidRDefault="00A8411D" w:rsidP="00A8411D">
      <w:pPr>
        <w:pStyle w:val="Odstavecseseznamem"/>
        <w:numPr>
          <w:ilvl w:val="0"/>
          <w:numId w:val="3"/>
        </w:numPr>
        <w:autoSpaceDE w:val="0"/>
        <w:autoSpaceDN w:val="0"/>
        <w:adjustRightInd w:val="0"/>
        <w:jc w:val="both"/>
        <w:outlineLvl w:val="0"/>
        <w:rPr>
          <w:rFonts w:ascii="Arial" w:hAnsi="Arial" w:cs="Arial"/>
          <w:sz w:val="22"/>
          <w:szCs w:val="22"/>
        </w:rPr>
      </w:pPr>
      <w:r>
        <w:rPr>
          <w:rFonts w:ascii="Arial" w:hAnsi="Arial" w:cs="Arial"/>
          <w:sz w:val="22"/>
          <w:szCs w:val="22"/>
        </w:rPr>
        <w:t>informoval o darovacích</w:t>
      </w:r>
      <w:bookmarkStart w:id="0" w:name="_GoBack"/>
      <w:bookmarkEnd w:id="0"/>
      <w:r>
        <w:rPr>
          <w:rFonts w:ascii="Arial" w:hAnsi="Arial" w:cs="Arial"/>
          <w:sz w:val="22"/>
          <w:szCs w:val="22"/>
        </w:rPr>
        <w:t xml:space="preserve"> smlouvách, následně je VV schválil</w:t>
      </w:r>
    </w:p>
    <w:p w:rsidR="00942F72" w:rsidRPr="00B268D8" w:rsidRDefault="00942F72" w:rsidP="00942F72">
      <w:pPr>
        <w:autoSpaceDE w:val="0"/>
        <w:autoSpaceDN w:val="0"/>
        <w:adjustRightInd w:val="0"/>
        <w:jc w:val="both"/>
        <w:outlineLvl w:val="0"/>
        <w:rPr>
          <w:rFonts w:ascii="Arial" w:hAnsi="Arial" w:cs="Arial"/>
          <w:sz w:val="22"/>
          <w:szCs w:val="22"/>
        </w:rPr>
      </w:pPr>
    </w:p>
    <w:p w:rsidR="00942F72" w:rsidRDefault="00942F72" w:rsidP="00942F72">
      <w:pPr>
        <w:tabs>
          <w:tab w:val="left" w:pos="284"/>
        </w:tabs>
        <w:autoSpaceDE w:val="0"/>
        <w:autoSpaceDN w:val="0"/>
        <w:adjustRightInd w:val="0"/>
        <w:jc w:val="both"/>
        <w:outlineLvl w:val="0"/>
        <w:rPr>
          <w:rFonts w:ascii="Arial" w:hAnsi="Arial" w:cs="Arial"/>
          <w:b/>
          <w:sz w:val="22"/>
          <w:szCs w:val="22"/>
        </w:rPr>
      </w:pPr>
      <w:r w:rsidRPr="00E66BFE">
        <w:rPr>
          <w:rFonts w:ascii="Arial" w:hAnsi="Arial" w:cs="Arial"/>
          <w:b/>
          <w:sz w:val="22"/>
          <w:szCs w:val="22"/>
        </w:rPr>
        <w:t>p</w:t>
      </w:r>
      <w:r>
        <w:rPr>
          <w:rFonts w:ascii="Arial" w:hAnsi="Arial" w:cs="Arial"/>
          <w:b/>
          <w:sz w:val="22"/>
          <w:szCs w:val="22"/>
        </w:rPr>
        <w:t>. Maděra</w:t>
      </w:r>
    </w:p>
    <w:p w:rsidR="00942F72" w:rsidRDefault="00942F72" w:rsidP="00942F72">
      <w:pPr>
        <w:tabs>
          <w:tab w:val="left" w:pos="284"/>
        </w:tabs>
        <w:autoSpaceDE w:val="0"/>
        <w:autoSpaceDN w:val="0"/>
        <w:adjustRightInd w:val="0"/>
        <w:jc w:val="both"/>
        <w:outlineLvl w:val="0"/>
        <w:rPr>
          <w:rFonts w:ascii="Arial" w:hAnsi="Arial" w:cs="Arial"/>
          <w:b/>
          <w:sz w:val="22"/>
          <w:szCs w:val="22"/>
        </w:rPr>
      </w:pPr>
      <w:r>
        <w:rPr>
          <w:rFonts w:ascii="Arial" w:hAnsi="Arial" w:cs="Arial"/>
          <w:sz w:val="22"/>
          <w:szCs w:val="22"/>
        </w:rPr>
        <w:t>k</w:t>
      </w:r>
      <w:r w:rsidRPr="007B702F">
        <w:rPr>
          <w:rFonts w:ascii="Arial" w:hAnsi="Arial" w:cs="Arial"/>
          <w:sz w:val="22"/>
          <w:szCs w:val="22"/>
        </w:rPr>
        <w:t>onstatoval, že</w:t>
      </w:r>
      <w:r>
        <w:rPr>
          <w:rFonts w:ascii="Arial" w:hAnsi="Arial" w:cs="Arial"/>
          <w:sz w:val="22"/>
          <w:szCs w:val="22"/>
        </w:rPr>
        <w:t xml:space="preserve"> pravděpodobně nebude napříště schopen zajistit tisk masových dokumentů</w:t>
      </w:r>
      <w:r>
        <w:rPr>
          <w:rFonts w:ascii="Arial" w:hAnsi="Arial" w:cs="Arial"/>
          <w:b/>
          <w:sz w:val="22"/>
          <w:szCs w:val="22"/>
        </w:rPr>
        <w:t xml:space="preserve"> </w:t>
      </w:r>
    </w:p>
    <w:p w:rsidR="00942F72" w:rsidRDefault="00942F72" w:rsidP="00942F72">
      <w:pPr>
        <w:tabs>
          <w:tab w:val="left" w:pos="284"/>
        </w:tabs>
        <w:autoSpaceDE w:val="0"/>
        <w:autoSpaceDN w:val="0"/>
        <w:adjustRightInd w:val="0"/>
        <w:jc w:val="both"/>
        <w:outlineLvl w:val="0"/>
        <w:rPr>
          <w:rFonts w:ascii="Arial" w:hAnsi="Arial" w:cs="Arial"/>
          <w:b/>
          <w:sz w:val="22"/>
          <w:szCs w:val="22"/>
        </w:rPr>
      </w:pPr>
    </w:p>
    <w:p w:rsidR="00942F72" w:rsidRDefault="00942F72" w:rsidP="00942F72">
      <w:pPr>
        <w:tabs>
          <w:tab w:val="left" w:pos="284"/>
        </w:tabs>
        <w:autoSpaceDE w:val="0"/>
        <w:autoSpaceDN w:val="0"/>
        <w:adjustRightInd w:val="0"/>
        <w:jc w:val="both"/>
        <w:outlineLvl w:val="0"/>
        <w:rPr>
          <w:rFonts w:ascii="Arial" w:hAnsi="Arial" w:cs="Arial"/>
          <w:b/>
          <w:sz w:val="22"/>
          <w:szCs w:val="22"/>
        </w:rPr>
      </w:pPr>
      <w:proofErr w:type="gramStart"/>
      <w:r>
        <w:rPr>
          <w:rFonts w:ascii="Arial" w:hAnsi="Arial" w:cs="Arial"/>
          <w:b/>
          <w:sz w:val="22"/>
          <w:szCs w:val="22"/>
        </w:rPr>
        <w:t>pí.  Čechová</w:t>
      </w:r>
      <w:proofErr w:type="gramEnd"/>
    </w:p>
    <w:p w:rsidR="00942F72" w:rsidRPr="00B268D8" w:rsidRDefault="00942F72" w:rsidP="00942F72">
      <w:pPr>
        <w:tabs>
          <w:tab w:val="left" w:pos="284"/>
        </w:tabs>
        <w:autoSpaceDE w:val="0"/>
        <w:autoSpaceDN w:val="0"/>
        <w:adjustRightInd w:val="0"/>
        <w:jc w:val="both"/>
        <w:outlineLvl w:val="0"/>
        <w:rPr>
          <w:rFonts w:ascii="Arial" w:hAnsi="Arial" w:cs="Arial"/>
          <w:sz w:val="22"/>
          <w:szCs w:val="22"/>
        </w:rPr>
      </w:pPr>
      <w:r>
        <w:rPr>
          <w:rFonts w:ascii="Arial" w:hAnsi="Arial" w:cs="Arial"/>
          <w:sz w:val="22"/>
          <w:szCs w:val="22"/>
        </w:rPr>
        <w:t>projevila ochotu zapojit</w:t>
      </w:r>
      <w:r w:rsidRPr="00B268D8">
        <w:rPr>
          <w:rFonts w:ascii="Arial" w:hAnsi="Arial" w:cs="Arial"/>
          <w:sz w:val="22"/>
          <w:szCs w:val="22"/>
        </w:rPr>
        <w:t xml:space="preserve"> se do propagace TJ</w:t>
      </w:r>
    </w:p>
    <w:p w:rsidR="00942F72" w:rsidRDefault="00942F72" w:rsidP="00942F72">
      <w:pPr>
        <w:pStyle w:val="Nadpis1"/>
        <w:keepNext w:val="0"/>
        <w:spacing w:after="120"/>
        <w:jc w:val="both"/>
        <w:rPr>
          <w:i/>
          <w:caps/>
          <w:szCs w:val="22"/>
        </w:rPr>
      </w:pPr>
    </w:p>
    <w:p w:rsidR="00942F72" w:rsidRPr="00BD1591" w:rsidRDefault="00942F72" w:rsidP="00942F72">
      <w:pPr>
        <w:pStyle w:val="Nadpis1"/>
        <w:keepNext w:val="0"/>
        <w:spacing w:after="120"/>
        <w:jc w:val="both"/>
        <w:rPr>
          <w:i/>
          <w:caps/>
          <w:szCs w:val="22"/>
        </w:rPr>
      </w:pPr>
      <w:r w:rsidRPr="00BD1591">
        <w:rPr>
          <w:i/>
          <w:caps/>
          <w:szCs w:val="22"/>
        </w:rPr>
        <w:t>USNESENÍ</w:t>
      </w:r>
    </w:p>
    <w:p w:rsidR="00942F72" w:rsidRPr="00DD3BF9" w:rsidRDefault="00942F72" w:rsidP="00942F72">
      <w:pPr>
        <w:tabs>
          <w:tab w:val="left" w:pos="284"/>
        </w:tabs>
        <w:autoSpaceDE w:val="0"/>
        <w:autoSpaceDN w:val="0"/>
        <w:adjustRightInd w:val="0"/>
        <w:jc w:val="both"/>
        <w:outlineLvl w:val="0"/>
        <w:rPr>
          <w:rFonts w:ascii="Arial" w:hAnsi="Arial" w:cs="Arial"/>
          <w:sz w:val="22"/>
          <w:szCs w:val="22"/>
        </w:rPr>
      </w:pPr>
      <w:r>
        <w:rPr>
          <w:rFonts w:ascii="Arial" w:hAnsi="Arial" w:cs="Arial"/>
          <w:sz w:val="22"/>
          <w:szCs w:val="22"/>
        </w:rPr>
        <w:t xml:space="preserve">01/2016 </w:t>
      </w:r>
      <w:r w:rsidRPr="00DD3BF9">
        <w:rPr>
          <w:rFonts w:ascii="Arial" w:hAnsi="Arial" w:cs="Arial"/>
          <w:sz w:val="22"/>
          <w:szCs w:val="22"/>
        </w:rPr>
        <w:t>Napříště uvádět ve všech dokumentech (zejména smlouvách) platnou adresu TJ, tedy Nová 282</w:t>
      </w:r>
    </w:p>
    <w:p w:rsidR="00942F72" w:rsidRPr="00E3706C" w:rsidRDefault="00942F72" w:rsidP="00942F72">
      <w:pPr>
        <w:numPr>
          <w:ilvl w:val="5"/>
          <w:numId w:val="1"/>
        </w:numPr>
        <w:tabs>
          <w:tab w:val="left" w:pos="284"/>
        </w:tabs>
        <w:autoSpaceDE w:val="0"/>
        <w:autoSpaceDN w:val="0"/>
        <w:adjustRightInd w:val="0"/>
        <w:jc w:val="both"/>
        <w:outlineLvl w:val="0"/>
        <w:rPr>
          <w:rFonts w:ascii="Arial" w:hAnsi="Arial" w:cs="Arial"/>
          <w:sz w:val="22"/>
          <w:szCs w:val="22"/>
        </w:rPr>
      </w:pPr>
      <w:r>
        <w:rPr>
          <w:rFonts w:ascii="Arial" w:hAnsi="Arial" w:cs="Arial"/>
          <w:sz w:val="22"/>
          <w:szCs w:val="22"/>
        </w:rPr>
        <w:t>Zajistí: pí Kárníková a další funkcionáři TJ</w:t>
      </w:r>
    </w:p>
    <w:p w:rsidR="00942F72" w:rsidRDefault="00942F72" w:rsidP="00942F72">
      <w:pPr>
        <w:pStyle w:val="Prosttext"/>
        <w:rPr>
          <w:rFonts w:ascii="Arial" w:eastAsia="Times New Roman" w:hAnsi="Arial" w:cs="Arial"/>
          <w:szCs w:val="22"/>
          <w:lang w:eastAsia="cs-CZ"/>
        </w:rPr>
      </w:pPr>
    </w:p>
    <w:p w:rsidR="00942F72" w:rsidRDefault="00942F72" w:rsidP="00942F72">
      <w:pPr>
        <w:pStyle w:val="Prosttext"/>
        <w:rPr>
          <w:rFonts w:ascii="Arial" w:eastAsia="Times New Roman" w:hAnsi="Arial" w:cs="Arial"/>
          <w:szCs w:val="22"/>
          <w:lang w:eastAsia="cs-CZ"/>
        </w:rPr>
      </w:pPr>
      <w:r w:rsidRPr="00DD3BF9">
        <w:rPr>
          <w:rFonts w:ascii="Arial" w:eastAsia="Times New Roman" w:hAnsi="Arial" w:cs="Arial"/>
          <w:szCs w:val="22"/>
          <w:lang w:eastAsia="cs-CZ"/>
        </w:rPr>
        <w:t>02/2016 - VV schvaluje tyto darovací smlouvy</w:t>
      </w:r>
      <w:r>
        <w:rPr>
          <w:rFonts w:ascii="Arial" w:eastAsia="Times New Roman" w:hAnsi="Arial" w:cs="Arial"/>
          <w:szCs w:val="22"/>
          <w:lang w:eastAsia="cs-CZ"/>
        </w:rPr>
        <w:t>:</w:t>
      </w:r>
    </w:p>
    <w:p w:rsidR="00942F72" w:rsidRPr="00DD3BF9" w:rsidRDefault="00942F72" w:rsidP="00942F72">
      <w:pPr>
        <w:pStyle w:val="Prosttext"/>
        <w:rPr>
          <w:rFonts w:ascii="Arial" w:hAnsi="Arial" w:cs="Arial"/>
          <w:szCs w:val="22"/>
        </w:rPr>
      </w:pPr>
      <w:proofErr w:type="spellStart"/>
      <w:r w:rsidRPr="00DD3BF9">
        <w:rPr>
          <w:rFonts w:ascii="Arial" w:hAnsi="Arial" w:cs="Arial"/>
          <w:szCs w:val="22"/>
        </w:rPr>
        <w:t>Krejzek</w:t>
      </w:r>
      <w:proofErr w:type="spellEnd"/>
      <w:r w:rsidRPr="00DD3BF9">
        <w:rPr>
          <w:rFonts w:ascii="Arial" w:hAnsi="Arial" w:cs="Arial"/>
          <w:szCs w:val="22"/>
        </w:rPr>
        <w:t xml:space="preserve"> Tomáš 3 500 Kč; Petr Kmoníček 3 500 Kč; KOIA </w:t>
      </w:r>
      <w:proofErr w:type="spellStart"/>
      <w:r w:rsidRPr="00DD3BF9">
        <w:rPr>
          <w:rFonts w:ascii="Arial" w:hAnsi="Arial" w:cs="Arial"/>
          <w:szCs w:val="22"/>
        </w:rPr>
        <w:t>KOIA</w:t>
      </w:r>
      <w:proofErr w:type="spellEnd"/>
      <w:r w:rsidRPr="00DD3BF9">
        <w:rPr>
          <w:rFonts w:ascii="Arial" w:hAnsi="Arial" w:cs="Arial"/>
          <w:szCs w:val="22"/>
        </w:rPr>
        <w:t xml:space="preserve">! </w:t>
      </w:r>
      <w:proofErr w:type="gramStart"/>
      <w:r w:rsidRPr="00DD3BF9">
        <w:rPr>
          <w:rFonts w:ascii="Arial" w:hAnsi="Arial" w:cs="Arial"/>
          <w:szCs w:val="22"/>
        </w:rPr>
        <w:t>s.</w:t>
      </w:r>
      <w:proofErr w:type="gramEnd"/>
      <w:r w:rsidRPr="00DD3BF9">
        <w:rPr>
          <w:rFonts w:ascii="Arial" w:hAnsi="Arial" w:cs="Arial"/>
          <w:szCs w:val="22"/>
        </w:rPr>
        <w:t xml:space="preserve">r.o. 3 500 Kč; Oldřich Marek 3 500 Kč; Martin Hodek 6 000 Kč; Hedvika </w:t>
      </w:r>
      <w:proofErr w:type="spellStart"/>
      <w:r w:rsidRPr="00DD3BF9">
        <w:rPr>
          <w:rFonts w:ascii="Arial" w:hAnsi="Arial" w:cs="Arial"/>
          <w:szCs w:val="22"/>
        </w:rPr>
        <w:t>Orlíčková</w:t>
      </w:r>
      <w:proofErr w:type="spellEnd"/>
      <w:r w:rsidRPr="00DD3BF9">
        <w:rPr>
          <w:rFonts w:ascii="Arial" w:hAnsi="Arial" w:cs="Arial"/>
          <w:szCs w:val="22"/>
        </w:rPr>
        <w:t xml:space="preserve"> 5 500 Kč; </w:t>
      </w:r>
      <w:proofErr w:type="spellStart"/>
      <w:r w:rsidRPr="00DD3BF9">
        <w:rPr>
          <w:rFonts w:ascii="Arial" w:hAnsi="Arial" w:cs="Arial"/>
          <w:szCs w:val="22"/>
        </w:rPr>
        <w:t>Pavek</w:t>
      </w:r>
      <w:proofErr w:type="spellEnd"/>
      <w:r w:rsidRPr="00DD3BF9">
        <w:rPr>
          <w:rFonts w:ascii="Arial" w:hAnsi="Arial" w:cs="Arial"/>
          <w:szCs w:val="22"/>
        </w:rPr>
        <w:t xml:space="preserve"> </w:t>
      </w:r>
      <w:proofErr w:type="gramStart"/>
      <w:r w:rsidRPr="00DD3BF9">
        <w:rPr>
          <w:rFonts w:ascii="Arial" w:hAnsi="Arial" w:cs="Arial"/>
          <w:szCs w:val="22"/>
        </w:rPr>
        <w:t>Šálek  2 000</w:t>
      </w:r>
      <w:proofErr w:type="gramEnd"/>
      <w:r w:rsidRPr="00DD3BF9">
        <w:rPr>
          <w:rFonts w:ascii="Arial" w:hAnsi="Arial" w:cs="Arial"/>
          <w:szCs w:val="22"/>
        </w:rPr>
        <w:t xml:space="preserve"> Kč; Martin Krpata 3 500 Kč; Mgr. Livie Linková 2 050 Kč; Mgr. Radek Lubina 3 500 Kč</w:t>
      </w:r>
    </w:p>
    <w:p w:rsidR="00942F72" w:rsidRDefault="00942F72" w:rsidP="00942F72">
      <w:pPr>
        <w:autoSpaceDE w:val="0"/>
        <w:autoSpaceDN w:val="0"/>
        <w:adjustRightInd w:val="0"/>
        <w:ind w:left="1276" w:hanging="1276"/>
        <w:jc w:val="both"/>
        <w:rPr>
          <w:rFonts w:ascii="Arial" w:hAnsi="Arial" w:cs="Arial"/>
          <w:sz w:val="22"/>
          <w:szCs w:val="22"/>
        </w:rPr>
      </w:pPr>
    </w:p>
    <w:p w:rsidR="00942F72" w:rsidRPr="002741D8" w:rsidRDefault="00942F72" w:rsidP="00942F72"/>
    <w:p w:rsidR="00942F72" w:rsidRPr="00BF6672" w:rsidRDefault="00942F72" w:rsidP="00942F72">
      <w:pPr>
        <w:pStyle w:val="Nadpis1"/>
        <w:keepNext w:val="0"/>
        <w:jc w:val="both"/>
        <w:rPr>
          <w:bCs w:val="0"/>
          <w:szCs w:val="22"/>
        </w:rPr>
      </w:pPr>
      <w:r w:rsidRPr="00BF6672">
        <w:rPr>
          <w:i/>
          <w:caps/>
          <w:szCs w:val="22"/>
        </w:rPr>
        <w:t>Termín příští schůze:</w:t>
      </w:r>
      <w:r w:rsidRPr="00BF6672">
        <w:rPr>
          <w:b w:val="0"/>
          <w:bCs w:val="0"/>
          <w:szCs w:val="22"/>
        </w:rPr>
        <w:t xml:space="preserve"> </w:t>
      </w:r>
      <w:r w:rsidRPr="00BF6672">
        <w:rPr>
          <w:b w:val="0"/>
          <w:bCs w:val="0"/>
          <w:szCs w:val="22"/>
        </w:rPr>
        <w:tab/>
      </w:r>
      <w:proofErr w:type="gramStart"/>
      <w:r>
        <w:rPr>
          <w:bCs w:val="0"/>
          <w:szCs w:val="22"/>
        </w:rPr>
        <w:t>14</w:t>
      </w:r>
      <w:r w:rsidRPr="0096740E">
        <w:rPr>
          <w:bCs w:val="0"/>
          <w:szCs w:val="22"/>
        </w:rPr>
        <w:t>.</w:t>
      </w:r>
      <w:r>
        <w:rPr>
          <w:bCs w:val="0"/>
          <w:szCs w:val="22"/>
        </w:rPr>
        <w:t>3</w:t>
      </w:r>
      <w:r w:rsidRPr="0096740E">
        <w:rPr>
          <w:bCs w:val="0"/>
          <w:szCs w:val="22"/>
        </w:rPr>
        <w:t>.2016</w:t>
      </w:r>
      <w:proofErr w:type="gramEnd"/>
      <w:r w:rsidRPr="00BF6672">
        <w:rPr>
          <w:bCs w:val="0"/>
          <w:szCs w:val="22"/>
        </w:rPr>
        <w:t xml:space="preserve"> v 18.30 h</w:t>
      </w:r>
    </w:p>
    <w:p w:rsidR="00942F72" w:rsidRPr="00BF6672" w:rsidRDefault="00942F72" w:rsidP="00942F72"/>
    <w:p w:rsidR="00942F72" w:rsidRPr="00BF6672" w:rsidRDefault="00942F72" w:rsidP="00942F72">
      <w:pPr>
        <w:pStyle w:val="Nadpis1"/>
        <w:keepNext w:val="0"/>
        <w:spacing w:after="120"/>
        <w:jc w:val="both"/>
        <w:rPr>
          <w:i/>
          <w:caps/>
          <w:szCs w:val="22"/>
        </w:rPr>
      </w:pPr>
      <w:r w:rsidRPr="00BF6672">
        <w:rPr>
          <w:i/>
          <w:caps/>
          <w:szCs w:val="22"/>
        </w:rPr>
        <w:t>Plán na příští schůzi:</w:t>
      </w:r>
    </w:p>
    <w:p w:rsidR="00942F72" w:rsidRDefault="00942F72" w:rsidP="00942F72">
      <w:pPr>
        <w:autoSpaceDE w:val="0"/>
        <w:autoSpaceDN w:val="0"/>
        <w:adjustRightInd w:val="0"/>
        <w:rPr>
          <w:rFonts w:ascii="Arial" w:hAnsi="Arial" w:cs="Arial"/>
          <w:color w:val="000000"/>
          <w:sz w:val="22"/>
          <w:szCs w:val="22"/>
        </w:rPr>
      </w:pPr>
      <w:r>
        <w:rPr>
          <w:rFonts w:ascii="Arial" w:hAnsi="Arial" w:cs="Arial"/>
          <w:color w:val="000000"/>
          <w:sz w:val="22"/>
          <w:szCs w:val="22"/>
        </w:rPr>
        <w:t>Zpráva o aktivitách v oblasti propagace</w:t>
      </w:r>
    </w:p>
    <w:p w:rsidR="00942F72" w:rsidRDefault="00942F72" w:rsidP="00942F72">
      <w:pPr>
        <w:autoSpaceDE w:val="0"/>
        <w:autoSpaceDN w:val="0"/>
        <w:adjustRightInd w:val="0"/>
        <w:rPr>
          <w:rFonts w:ascii="Arial" w:hAnsi="Arial" w:cs="Arial"/>
          <w:color w:val="000000"/>
          <w:sz w:val="22"/>
          <w:szCs w:val="22"/>
        </w:rPr>
      </w:pPr>
      <w:r>
        <w:rPr>
          <w:rFonts w:ascii="Arial" w:hAnsi="Arial" w:cs="Arial"/>
          <w:color w:val="000000"/>
          <w:sz w:val="22"/>
          <w:szCs w:val="22"/>
        </w:rPr>
        <w:t>Zapracování usnesení VH do plánu práce VV</w:t>
      </w:r>
    </w:p>
    <w:p w:rsidR="00942F72" w:rsidRPr="00790448" w:rsidRDefault="00942F72" w:rsidP="00942F72">
      <w:pPr>
        <w:autoSpaceDE w:val="0"/>
        <w:autoSpaceDN w:val="0"/>
        <w:adjustRightInd w:val="0"/>
        <w:rPr>
          <w:rFonts w:ascii="Arial" w:hAnsi="Arial" w:cs="Arial"/>
          <w:color w:val="000000"/>
          <w:sz w:val="22"/>
          <w:szCs w:val="22"/>
        </w:rPr>
      </w:pPr>
    </w:p>
    <w:p w:rsidR="00942F72" w:rsidRDefault="00942F72" w:rsidP="00942F72">
      <w:pPr>
        <w:autoSpaceDE w:val="0"/>
        <w:autoSpaceDN w:val="0"/>
        <w:adjustRightInd w:val="0"/>
        <w:ind w:left="5387"/>
        <w:jc w:val="right"/>
        <w:rPr>
          <w:rFonts w:ascii="Arial" w:hAnsi="Arial" w:cs="Arial"/>
          <w:color w:val="000000"/>
          <w:sz w:val="22"/>
          <w:szCs w:val="22"/>
        </w:rPr>
      </w:pPr>
    </w:p>
    <w:p w:rsidR="00942F72" w:rsidRPr="00790448" w:rsidRDefault="00942F72" w:rsidP="00942F72">
      <w:pPr>
        <w:autoSpaceDE w:val="0"/>
        <w:autoSpaceDN w:val="0"/>
        <w:adjustRightInd w:val="0"/>
        <w:ind w:left="5387"/>
        <w:jc w:val="right"/>
        <w:rPr>
          <w:rFonts w:ascii="Arial" w:hAnsi="Arial" w:cs="Arial"/>
          <w:sz w:val="22"/>
          <w:szCs w:val="22"/>
        </w:rPr>
      </w:pPr>
      <w:r w:rsidRPr="00790448">
        <w:rPr>
          <w:rFonts w:ascii="Arial" w:hAnsi="Arial" w:cs="Arial"/>
          <w:color w:val="000000"/>
          <w:sz w:val="22"/>
          <w:szCs w:val="22"/>
        </w:rPr>
        <w:t xml:space="preserve">Zpracoval: </w:t>
      </w:r>
      <w:r>
        <w:rPr>
          <w:rFonts w:ascii="Arial" w:hAnsi="Arial" w:cs="Arial"/>
          <w:color w:val="000000"/>
          <w:sz w:val="22"/>
          <w:szCs w:val="22"/>
        </w:rPr>
        <w:t>M. Janeček</w:t>
      </w:r>
    </w:p>
    <w:p w:rsidR="005A332F" w:rsidRDefault="005A332F"/>
    <w:sectPr w:rsidR="005A3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fficinaSansItcTOT-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6BDF"/>
    <w:multiLevelType w:val="hybridMultilevel"/>
    <w:tmpl w:val="4FA83C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F92DA7"/>
    <w:multiLevelType w:val="hybridMultilevel"/>
    <w:tmpl w:val="0338DB9C"/>
    <w:lvl w:ilvl="0" w:tplc="2334039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D03023"/>
    <w:multiLevelType w:val="hybridMultilevel"/>
    <w:tmpl w:val="F3049A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72"/>
    <w:rsid w:val="005A332F"/>
    <w:rsid w:val="00942F72"/>
    <w:rsid w:val="00A84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F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42F72"/>
    <w:pPr>
      <w:keepNext/>
      <w:autoSpaceDE w:val="0"/>
      <w:autoSpaceDN w:val="0"/>
      <w:adjustRightInd w:val="0"/>
      <w:outlineLvl w:val="0"/>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2F72"/>
    <w:rPr>
      <w:rFonts w:ascii="Arial" w:eastAsia="Times New Roman" w:hAnsi="Arial" w:cs="Arial"/>
      <w:b/>
      <w:bCs/>
      <w:color w:val="000000"/>
      <w:szCs w:val="20"/>
      <w:lang w:eastAsia="cs-CZ"/>
    </w:rPr>
  </w:style>
  <w:style w:type="paragraph" w:styleId="Nzev">
    <w:name w:val="Title"/>
    <w:basedOn w:val="Normln"/>
    <w:link w:val="NzevChar"/>
    <w:qFormat/>
    <w:rsid w:val="00942F72"/>
    <w:pPr>
      <w:autoSpaceDE w:val="0"/>
      <w:autoSpaceDN w:val="0"/>
      <w:adjustRightInd w:val="0"/>
      <w:jc w:val="center"/>
    </w:pPr>
    <w:rPr>
      <w:rFonts w:ascii="OfficinaSansItcTOT-Bold" w:hAnsi="OfficinaSansItcTOT-Bold"/>
      <w:b/>
      <w:bCs/>
      <w:color w:val="000000"/>
      <w:sz w:val="28"/>
      <w:szCs w:val="28"/>
    </w:rPr>
  </w:style>
  <w:style w:type="character" w:customStyle="1" w:styleId="NzevChar">
    <w:name w:val="Název Char"/>
    <w:basedOn w:val="Standardnpsmoodstavce"/>
    <w:link w:val="Nzev"/>
    <w:rsid w:val="00942F72"/>
    <w:rPr>
      <w:rFonts w:ascii="OfficinaSansItcTOT-Bold" w:eastAsia="Times New Roman" w:hAnsi="OfficinaSansItcTOT-Bold" w:cs="Times New Roman"/>
      <w:b/>
      <w:bCs/>
      <w:color w:val="000000"/>
      <w:sz w:val="28"/>
      <w:szCs w:val="28"/>
      <w:lang w:eastAsia="cs-CZ"/>
    </w:rPr>
  </w:style>
  <w:style w:type="paragraph" w:styleId="Prosttext">
    <w:name w:val="Plain Text"/>
    <w:basedOn w:val="Normln"/>
    <w:link w:val="ProsttextChar"/>
    <w:uiPriority w:val="99"/>
    <w:unhideWhenUsed/>
    <w:rsid w:val="00942F7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42F72"/>
    <w:rPr>
      <w:rFonts w:ascii="Calibri" w:hAnsi="Calibri"/>
      <w:szCs w:val="21"/>
    </w:rPr>
  </w:style>
  <w:style w:type="paragraph" w:styleId="Odstavecseseznamem">
    <w:name w:val="List Paragraph"/>
    <w:basedOn w:val="Normln"/>
    <w:uiPriority w:val="34"/>
    <w:qFormat/>
    <w:rsid w:val="00A84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F7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42F72"/>
    <w:pPr>
      <w:keepNext/>
      <w:autoSpaceDE w:val="0"/>
      <w:autoSpaceDN w:val="0"/>
      <w:adjustRightInd w:val="0"/>
      <w:outlineLvl w:val="0"/>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42F72"/>
    <w:rPr>
      <w:rFonts w:ascii="Arial" w:eastAsia="Times New Roman" w:hAnsi="Arial" w:cs="Arial"/>
      <w:b/>
      <w:bCs/>
      <w:color w:val="000000"/>
      <w:szCs w:val="20"/>
      <w:lang w:eastAsia="cs-CZ"/>
    </w:rPr>
  </w:style>
  <w:style w:type="paragraph" w:styleId="Nzev">
    <w:name w:val="Title"/>
    <w:basedOn w:val="Normln"/>
    <w:link w:val="NzevChar"/>
    <w:qFormat/>
    <w:rsid w:val="00942F72"/>
    <w:pPr>
      <w:autoSpaceDE w:val="0"/>
      <w:autoSpaceDN w:val="0"/>
      <w:adjustRightInd w:val="0"/>
      <w:jc w:val="center"/>
    </w:pPr>
    <w:rPr>
      <w:rFonts w:ascii="OfficinaSansItcTOT-Bold" w:hAnsi="OfficinaSansItcTOT-Bold"/>
      <w:b/>
      <w:bCs/>
      <w:color w:val="000000"/>
      <w:sz w:val="28"/>
      <w:szCs w:val="28"/>
    </w:rPr>
  </w:style>
  <w:style w:type="character" w:customStyle="1" w:styleId="NzevChar">
    <w:name w:val="Název Char"/>
    <w:basedOn w:val="Standardnpsmoodstavce"/>
    <w:link w:val="Nzev"/>
    <w:rsid w:val="00942F72"/>
    <w:rPr>
      <w:rFonts w:ascii="OfficinaSansItcTOT-Bold" w:eastAsia="Times New Roman" w:hAnsi="OfficinaSansItcTOT-Bold" w:cs="Times New Roman"/>
      <w:b/>
      <w:bCs/>
      <w:color w:val="000000"/>
      <w:sz w:val="28"/>
      <w:szCs w:val="28"/>
      <w:lang w:eastAsia="cs-CZ"/>
    </w:rPr>
  </w:style>
  <w:style w:type="paragraph" w:styleId="Prosttext">
    <w:name w:val="Plain Text"/>
    <w:basedOn w:val="Normln"/>
    <w:link w:val="ProsttextChar"/>
    <w:uiPriority w:val="99"/>
    <w:unhideWhenUsed/>
    <w:rsid w:val="00942F7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42F72"/>
    <w:rPr>
      <w:rFonts w:ascii="Calibri" w:hAnsi="Calibri"/>
      <w:szCs w:val="21"/>
    </w:rPr>
  </w:style>
  <w:style w:type="paragraph" w:styleId="Odstavecseseznamem">
    <w:name w:val="List Paragraph"/>
    <w:basedOn w:val="Normln"/>
    <w:uiPriority w:val="34"/>
    <w:qFormat/>
    <w:rsid w:val="00A8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3434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TA ČR</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Miroslav</cp:lastModifiedBy>
  <cp:revision>2</cp:revision>
  <dcterms:created xsi:type="dcterms:W3CDTF">2016-01-27T11:56:00Z</dcterms:created>
  <dcterms:modified xsi:type="dcterms:W3CDTF">2016-01-27T11:56:00Z</dcterms:modified>
</cp:coreProperties>
</file>